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con escalas de calificación</w:t>
      </w:r>
    </w:p>
    <w:p>
      <w:r>
        <w:rPr>
          <w:color w:val="5A5A66"/>
        </w:rPr>
        <w:t xml:space="preserve">11 preguntas. Unos 2 min para responder.</w:t>
      </w:r>
    </w:p>
    <w:p>
      <w:pPr>
        <w:pStyle w:val="Heading2"/>
      </w:pPr>
      <w:r>
        <w:t xml:space="preserve">Calificaciones generales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Del 1 al 10, ¿cómo calificarías tu experiencia en general?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1 – Muy mala, 10 – Excelente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Del 0 al 10, ¿qué tan probable es que vuelvas a usar nuestros servicios?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0 – Nada probable, 10 – Muy probable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pStyle w:val="Heading2"/>
      </w:pPr>
      <w:r>
        <w:t xml:space="preserve">Calificaciones de cinco puntos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¿Cómo calificarías la calidad de nuestro servicio?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¿Cómo calificarías la relación calidad-precio?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Muy mala</w:t>
      </w:r>
    </w:p>
    <w:p>
      <w:pPr>
        <w:spacing w:after="40"/>
        <w:ind w:left="284"/>
      </w:pPr>
      <w:r>
        <w:t xml:space="preserve">○  Mala</w:t>
      </w:r>
    </w:p>
    <w:p>
      <w:pPr>
        <w:spacing w:after="40"/>
        <w:ind w:left="284"/>
      </w:pPr>
      <w:r>
        <w:t xml:space="preserve">○  Regular</w:t>
      </w:r>
    </w:p>
    <w:p>
      <w:pPr>
        <w:spacing w:after="40"/>
        <w:ind w:left="284"/>
      </w:pPr>
      <w:r>
        <w:t xml:space="preserve">○  Buena</w:t>
      </w:r>
    </w:p>
    <w:p>
      <w:pPr>
        <w:spacing w:after="40"/>
        <w:ind w:left="284"/>
      </w:pPr>
      <w:r>
        <w:t xml:space="preserve">○  Excelente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Califica cada aspecto del 1 (muy malo) al 5 (excelente).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N/A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Amabilidad del personal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Rapidez del servicio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Facilidad para reservar o hacer un pedido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Comunicación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Claridad de los precios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Necesidades y expectativas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¿Resolvimos todo lo que necesitabas?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Al elegir un servicio como el nuestro, ¿qué es lo más importante para ti?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Precio</w:t>
      </w:r>
    </w:p>
    <w:p>
      <w:pPr>
        <w:spacing w:after="40"/>
        <w:ind w:left="284"/>
      </w:pPr>
      <w:r>
        <w:t xml:space="preserve">○  Calidad</w:t>
      </w:r>
    </w:p>
    <w:p>
      <w:pPr>
        <w:spacing w:after="40"/>
        <w:ind w:left="284"/>
      </w:pPr>
      <w:r>
        <w:t xml:space="preserve">○  Rapidez</w:t>
      </w:r>
    </w:p>
    <w:p>
      <w:pPr>
        <w:spacing w:after="40"/>
        <w:ind w:left="284"/>
      </w:pPr>
      <w:r>
        <w:t xml:space="preserve">○  Buena atención del personal</w:t>
      </w:r>
    </w:p>
    <w:p>
      <w:pPr>
        <w:spacing w:after="40"/>
        <w:ind w:left="284"/>
      </w:pPr>
      <w:r>
        <w:t xml:space="preserve">○  Comodidad (ubicación, horarios)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“El servicio cumplió con mis expectativas”. ¿Qué tan de acuerdo estás?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Totalmente en desacuerdo</w:t>
      </w:r>
    </w:p>
    <w:p>
      <w:pPr>
        <w:spacing w:after="40"/>
        <w:ind w:left="284"/>
      </w:pPr>
      <w:r>
        <w:t xml:space="preserve">○  En desacuerdo</w:t>
      </w:r>
    </w:p>
    <w:p>
      <w:pPr>
        <w:spacing w:after="40"/>
        <w:ind w:left="284"/>
      </w:pPr>
      <w:r>
        <w:t xml:space="preserve">○  Ni de acuerdo ni en desacuerdo</w:t>
      </w:r>
    </w:p>
    <w:p>
      <w:pPr>
        <w:spacing w:after="40"/>
        <w:ind w:left="284"/>
      </w:pPr>
      <w:r>
        <w:t xml:space="preserve">○  De acuerdo</w:t>
      </w:r>
    </w:p>
    <w:p>
      <w:pPr>
        <w:spacing w:after="40"/>
        <w:ind w:left="284"/>
      </w:pPr>
      <w:r>
        <w:t xml:space="preserve">○  Totalmente de acuerdo</w:t>
      </w:r>
    </w:p>
    <w:p>
      <w:pPr>
        <w:pStyle w:val="Heading2"/>
      </w:pPr>
      <w:r>
        <w:t xml:space="preserve">Con sus propias palabras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¿Qué hicimos especialmente bien?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¿Qué podríamos mejorar?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Tu correo electrónico, si quieres que te respondamos</w:t>
      </w:r>
    </w:p>
    <w:p>
      <w:pPr>
        <w:ind w:left="284"/>
      </w:pPr>
      <w:r>
        <w:t xml:space="preserve">Correo electrónico: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surveyninja.io/es/templates/rating-scale-survey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rating-scale-survey?utm_source=template_file&amp;utm_medium=docx&amp;utm_campaign=rating-scale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con escalas de calificación</dc:title>
  <dc:creator>SurveyNinja</dc:creator>
  <dc:language>es-419</dc:language>
</cp:coreProperties>
</file>