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com escalas de avaliação</w:t>
      </w:r>
    </w:p>
    <w:p>
      <w:r>
        <w:rPr>
          <w:color w:val="5A5A66"/>
        </w:rPr>
        <w:t xml:space="preserve">11 perguntas. Cerca de 2 min para responder.</w:t>
      </w:r>
    </w:p>
    <w:p>
      <w:pPr>
        <w:pStyle w:val="Heading2"/>
      </w:pPr>
      <w:r>
        <w:t xml:space="preserve">Notas gerais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De 1 a 10, como você avalia sua experiência em geral?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1 – Muito ruim, 10 – Excelente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De 0 a 10, qual a probabilidade de você voltar a usar nossos serviços?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provável, 10 – Muito provável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pStyle w:val="Heading2"/>
      </w:pPr>
      <w:r>
        <w:t xml:space="preserve">Avaliações de cinco pontos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Como você avalia a qualidade do nosso serviço?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Como você avalia o custo-benefício?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ruim</w:t>
      </w:r>
    </w:p>
    <w:p>
      <w:pPr>
        <w:spacing w:after="40"/>
        <w:ind w:left="284"/>
      </w:pPr>
      <w:r>
        <w:t xml:space="preserve">○  Ruim</w:t>
      </w:r>
    </w:p>
    <w:p>
      <w:pPr>
        <w:spacing w:after="40"/>
        <w:ind w:left="284"/>
      </w:pPr>
      <w:r>
        <w:t xml:space="preserve">○  Regular</w:t>
      </w:r>
    </w:p>
    <w:p>
      <w:pPr>
        <w:spacing w:after="40"/>
        <w:ind w:left="284"/>
      </w:pPr>
      <w:r>
        <w:t xml:space="preserve">○  Bom</w:t>
      </w:r>
    </w:p>
    <w:p>
      <w:pPr>
        <w:spacing w:after="40"/>
        <w:ind w:left="284"/>
      </w:pPr>
      <w:r>
        <w:t xml:space="preserve">○  Excelente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Avalie cada item de 1 (muito ruim) a 5 (excelente).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N/A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Simpatia da equipe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Agilidade no atendimento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Facilidade para agendar ou fazer o pedido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Comunicação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Clareza dos preços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Necessidades e expectativas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Resolvemos tudo o que você precisava?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Na hora de escolher um serviço como o nosso, o que é mais importante para você?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Preço</w:t>
      </w:r>
    </w:p>
    <w:p>
      <w:pPr>
        <w:spacing w:after="40"/>
        <w:ind w:left="284"/>
      </w:pPr>
      <w:r>
        <w:t xml:space="preserve">○  Qualidade</w:t>
      </w:r>
    </w:p>
    <w:p>
      <w:pPr>
        <w:spacing w:after="40"/>
        <w:ind w:left="284"/>
      </w:pPr>
      <w:r>
        <w:t xml:space="preserve">○  Agilidade</w:t>
      </w:r>
    </w:p>
    <w:p>
      <w:pPr>
        <w:spacing w:after="40"/>
        <w:ind w:left="284"/>
      </w:pPr>
      <w:r>
        <w:t xml:space="preserve">○  Bom atendimento da equipe</w:t>
      </w:r>
    </w:p>
    <w:p>
      <w:pPr>
        <w:spacing w:after="40"/>
        <w:ind w:left="284"/>
      </w:pPr>
      <w:r>
        <w:t xml:space="preserve">○  Praticidade (localização, horários)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“O serviço atendeu às minhas expectativas.” Quanto você concorda?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Não concordo nem discordo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pStyle w:val="Heading2"/>
      </w:pPr>
      <w:r>
        <w:t xml:space="preserve">Com as próprias palavras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O que fizemos especialmente bem?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O que podemos melhorar?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Seu e-mail, caso queira uma resposta nossa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surveyninja.io/pt/templates/rating-scale-survey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rating-scale-survey?utm_source=template_file&amp;utm_medium=docx&amp;utm_campaign=rating-scale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com escalas de avaliação</dc:title>
  <dc:creator>SurveyNinja</dc:creator>
  <dc:language>pt-BR</dc:language>
</cp:coreProperties>
</file>